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3E" w:rsidRDefault="00AD293E" w:rsidP="00AD29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3E" w:rsidRDefault="00AD293E" w:rsidP="00AD2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АДМИНИСТРАЦИЯ КОЧЕРДЫКСКОГО СЕЛЬСКОГО ПОСЕЛЕНИЯ ОКТЯБРЬСКОГО МУНИЦИПАЛЬНОГО РАЙОНА</w:t>
      </w:r>
    </w:p>
    <w:p w:rsidR="00AD293E" w:rsidRDefault="00AD293E" w:rsidP="00AD2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AD293E" w:rsidRDefault="00AD293E" w:rsidP="00AD293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D293E" w:rsidRDefault="00AD293E" w:rsidP="00AD293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_________________________________________________________________</w:t>
      </w:r>
    </w:p>
    <w:p w:rsidR="00AD293E" w:rsidRDefault="000B246E" w:rsidP="00AD2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07.08.2024 года № 38</w:t>
      </w:r>
      <w:r w:rsidR="00AD293E">
        <w:rPr>
          <w:rFonts w:ascii="Times New Roman" w:hAnsi="Times New Roman" w:cs="Times New Roman"/>
          <w:sz w:val="28"/>
          <w:szCs w:val="28"/>
        </w:rPr>
        <w:t>-р</w:t>
      </w:r>
    </w:p>
    <w:p w:rsidR="00AD293E" w:rsidRPr="00132CCB" w:rsidRDefault="00AD293E" w:rsidP="00AD29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132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  утверждении  Программы</w:t>
      </w:r>
    </w:p>
    <w:p w:rsidR="00AD293E" w:rsidRPr="00132CCB" w:rsidRDefault="00AD293E" w:rsidP="00AD293E">
      <w:pPr>
        <w:spacing w:after="0" w:line="234" w:lineRule="atLeast"/>
        <w:ind w:right="-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проведения проверки готовности к</w:t>
      </w:r>
    </w:p>
    <w:p w:rsidR="00AD293E" w:rsidRPr="00132CCB" w:rsidRDefault="00AD293E" w:rsidP="00AD293E">
      <w:pPr>
        <w:spacing w:after="0" w:line="234" w:lineRule="atLeast"/>
        <w:ind w:right="-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отопительному  сезону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0B2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32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0B2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32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годов.</w:t>
      </w:r>
    </w:p>
    <w:p w:rsidR="00AD293E" w:rsidRPr="001E4FB8" w:rsidRDefault="00AD293E" w:rsidP="00AD293E">
      <w:pPr>
        <w:spacing w:after="225" w:line="234" w:lineRule="atLeast"/>
        <w:ind w:right="-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D293E" w:rsidRPr="001E4FB8" w:rsidRDefault="00AD293E" w:rsidP="00AD293E">
      <w:pPr>
        <w:spacing w:after="225" w:line="234" w:lineRule="atLeast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       </w:t>
      </w:r>
      <w:r w:rsidRPr="001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 6  Федерального закона   от 27  июля  2010  года  № 190-ФЗ « О теплоснабжении» и Правилами оценки готовности к отопительному периоду,  утвержденными приказом  Министра энергетики Российской Федерации от 12 марта 2013 года № 103, в целях обеспечения надежного теплоснабжения потребителей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Кочердыкского</w:t>
      </w:r>
      <w:r w:rsidRPr="001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293E" w:rsidRPr="001E4FB8" w:rsidRDefault="00AD293E" w:rsidP="00AD293E">
      <w:pPr>
        <w:spacing w:after="225" w:line="234" w:lineRule="atLeast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1.  Утвердить Программу проведения  проверки  готовности к отопительному периоду 202</w:t>
      </w:r>
      <w:r w:rsidR="000B24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4FB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B24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93E" w:rsidRPr="001E4FB8" w:rsidRDefault="00AD293E" w:rsidP="00AD293E">
      <w:pPr>
        <w:spacing w:after="225" w:line="234" w:lineRule="atLeast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 2. Настоящее  распоряжение   довести до сведения теплоснабжающих и  теплопотребляющих  организаций и опубликовать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Кочердыкского</w:t>
      </w:r>
      <w:r w:rsidRPr="001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D293E" w:rsidRPr="001E4FB8" w:rsidRDefault="00AD293E" w:rsidP="00AD293E">
      <w:pPr>
        <w:spacing w:after="225" w:line="234" w:lineRule="atLeast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    3.  Контроль за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D293E" w:rsidRPr="001E4FB8" w:rsidRDefault="00AD293E" w:rsidP="00AD293E">
      <w:pPr>
        <w:spacing w:after="225" w:line="234" w:lineRule="atLeast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B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AD293E" w:rsidRPr="001E4FB8" w:rsidRDefault="00AD293E" w:rsidP="00AD293E">
      <w:pPr>
        <w:spacing w:after="225" w:line="234" w:lineRule="atLeast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3E" w:rsidRPr="001E4FB8" w:rsidRDefault="00AD293E" w:rsidP="00AD293E">
      <w:pPr>
        <w:spacing w:after="225" w:line="234" w:lineRule="atLeast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93E" w:rsidRPr="001E4FB8" w:rsidRDefault="00AD293E" w:rsidP="00AD293E">
      <w:pPr>
        <w:spacing w:after="225" w:line="234" w:lineRule="atLeast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E4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Кочердыкского</w:t>
      </w:r>
    </w:p>
    <w:p w:rsidR="00AD293E" w:rsidRDefault="00AD293E" w:rsidP="00AD293E">
      <w:pPr>
        <w:spacing w:after="225" w:line="234" w:lineRule="atLeast"/>
        <w:ind w:right="-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Гаврилюк</w:t>
      </w:r>
    </w:p>
    <w:p w:rsidR="00AD293E" w:rsidRDefault="00AD293E" w:rsidP="00AD293E">
      <w:pPr>
        <w:spacing w:after="225" w:line="234" w:lineRule="atLeast"/>
        <w:ind w:right="-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3E" w:rsidRDefault="00AD293E" w:rsidP="00AD293E">
      <w:pPr>
        <w:spacing w:after="225" w:line="234" w:lineRule="atLeast"/>
        <w:ind w:right="-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3E" w:rsidRDefault="00AD293E" w:rsidP="00AD293E">
      <w:pPr>
        <w:spacing w:after="225" w:line="234" w:lineRule="atLeast"/>
        <w:ind w:right="-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AD293E" w:rsidRPr="001E4FB8" w:rsidTr="00391E5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D293E" w:rsidRPr="001E4FB8" w:rsidRDefault="00AD293E" w:rsidP="00391E5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32"/>
                <w:lang w:eastAsia="ru-RU"/>
              </w:rPr>
              <w:lastRenderedPageBreak/>
              <w:t>Программа проведения проверки готовности к</w:t>
            </w:r>
          </w:p>
          <w:p w:rsidR="00AD293E" w:rsidRPr="001E4FB8" w:rsidRDefault="00AD293E" w:rsidP="00391E5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32"/>
                <w:lang w:eastAsia="ru-RU"/>
              </w:rPr>
              <w:t>отопительному периоду 202</w:t>
            </w:r>
            <w:r w:rsidR="000B246E">
              <w:rPr>
                <w:rFonts w:ascii="Times New Roman" w:eastAsia="Times New Roman" w:hAnsi="Times New Roman" w:cs="Times New Roman"/>
                <w:sz w:val="32"/>
                <w:lang w:eastAsia="ru-RU"/>
              </w:rPr>
              <w:t>4</w:t>
            </w:r>
            <w:r w:rsidRPr="001E4FB8">
              <w:rPr>
                <w:rFonts w:ascii="Times New Roman" w:eastAsia="Times New Roman" w:hAnsi="Times New Roman" w:cs="Times New Roman"/>
                <w:sz w:val="32"/>
                <w:lang w:eastAsia="ru-RU"/>
              </w:rPr>
              <w:t>/202</w:t>
            </w:r>
            <w:r w:rsidR="000B246E">
              <w:rPr>
                <w:rFonts w:ascii="Times New Roman" w:eastAsia="Times New Roman" w:hAnsi="Times New Roman" w:cs="Times New Roman"/>
                <w:sz w:val="32"/>
                <w:lang w:eastAsia="ru-RU"/>
              </w:rPr>
              <w:t>5</w:t>
            </w:r>
            <w:r w:rsidRPr="001E4FB8">
              <w:rPr>
                <w:rFonts w:ascii="Times New Roman" w:eastAsia="Times New Roman" w:hAnsi="Times New Roman" w:cs="Times New Roman"/>
                <w:sz w:val="32"/>
                <w:lang w:eastAsia="ru-RU"/>
              </w:rPr>
              <w:t>г.г.</w:t>
            </w:r>
          </w:p>
          <w:p w:rsidR="00AD293E" w:rsidRPr="001E4FB8" w:rsidRDefault="00AD293E" w:rsidP="00391E5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1.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</w:t>
            </w:r>
            <w:r w:rsidRPr="001E4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Общие положения.</w:t>
            </w:r>
          </w:p>
          <w:p w:rsidR="00AD293E" w:rsidRPr="001E4FB8" w:rsidRDefault="00AD293E" w:rsidP="00391E5F">
            <w:pPr>
              <w:spacing w:after="0" w:line="234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0" w:line="23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      </w:r>
          </w:p>
          <w:p w:rsidR="00AD293E" w:rsidRPr="001E4FB8" w:rsidRDefault="00AD293E" w:rsidP="00391E5F">
            <w:pPr>
              <w:spacing w:after="225" w:line="23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      </w:r>
          </w:p>
          <w:p w:rsidR="00AD293E" w:rsidRPr="001E4FB8" w:rsidRDefault="00AD293E" w:rsidP="00391E5F">
            <w:pPr>
              <w:spacing w:after="225" w:line="23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объектов жилищно-коммунального хозяйства к отопительному периоду должна обеспечивать: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максимальную надежность и экономичность работы объектов жилищно-коммунального хозяйства;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рациональное расходование материально-технических средств и топливно-энергетических ресурсов.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Своевременная и качественная подготовка объектов жилищно-коммунального хозяйства к отопительному периоду достигается: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lastRenderedPageBreak/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      </w:r>
          </w:p>
          <w:p w:rsidR="00AD293E" w:rsidRPr="001E4FB8" w:rsidRDefault="00AD293E" w:rsidP="00391E5F">
            <w:pPr>
              <w:spacing w:after="0" w:line="234" w:lineRule="atLeast"/>
              <w:ind w:right="-85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постоянным контролем за техническим состоянием, проведением всех видов планово-предупредительных осмотров, а также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тщательным анализом причин возникновения аварий и неисправностей и определением необходимого объема ремонтно-восстановительных работ;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      </w:r>
          </w:p>
          <w:p w:rsidR="00AD293E" w:rsidRPr="001E4FB8" w:rsidRDefault="00AD293E" w:rsidP="00391E5F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</w:p>
          <w:p w:rsidR="00AD293E" w:rsidRPr="001E4FB8" w:rsidRDefault="00AD293E" w:rsidP="00AD293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61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   Работа комиссии по проверке готовности к отопительному периоду.</w:t>
            </w:r>
          </w:p>
          <w:p w:rsidR="00AD293E" w:rsidRPr="001E4FB8" w:rsidRDefault="00AD293E" w:rsidP="00391E5F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2.1. Уполномоченный орган местного самоуправления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Кочердыкского сельского поселения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организует: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комиссии по проверке готовности к отопительному периоду объектов жилищно-коммунального хозяйства и социальной сферы;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проверку готовности жилищного фонда к приему тепла,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      </w:r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15 сентября комиссией, утвержденной в установленном порядке органом местного 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самоуправления.</w:t>
            </w:r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осуществляется комиссией, которая образована органом местного самоуправления (далее - Комиссия). Комиссия утверждается распоряжением Главы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Кочердыкского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поселения.</w:t>
            </w:r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Комиссии осуществляется в соответствии с графиком проведения проверки готовности к отопительному периоду(таблица 1), в котором указываются: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объекты, подлежащие проверке;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 проверки;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документы, проверяемые в ходе проведения проверки.</w:t>
            </w:r>
          </w:p>
          <w:p w:rsidR="00AD293E" w:rsidRPr="001E4FB8" w:rsidRDefault="00AD293E" w:rsidP="00AD293E">
            <w:pPr>
              <w:spacing w:after="225" w:line="198" w:lineRule="atLeast"/>
              <w:ind w:left="720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Таблица 1 </w:t>
            </w:r>
          </w:p>
          <w:p w:rsidR="00AD293E" w:rsidRPr="001E4FB8" w:rsidRDefault="00AD293E" w:rsidP="00391E5F">
            <w:pPr>
              <w:spacing w:after="225" w:line="1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График проведения проверки готовности к отопительному периоду</w:t>
            </w:r>
          </w:p>
          <w:p w:rsidR="00AD293E" w:rsidRPr="001E4FB8" w:rsidRDefault="00AD293E" w:rsidP="00391E5F">
            <w:pPr>
              <w:spacing w:after="225" w:line="198" w:lineRule="atLeast"/>
              <w:ind w:left="13396" w:firstLine="10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tbl>
            <w:tblPr>
              <w:tblW w:w="12045" w:type="dxa"/>
              <w:tblInd w:w="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8"/>
              <w:gridCol w:w="3895"/>
              <w:gridCol w:w="1947"/>
              <w:gridCol w:w="2302"/>
              <w:gridCol w:w="3193"/>
            </w:tblGrid>
            <w:tr w:rsidR="00AD293E" w:rsidRPr="001E4FB8" w:rsidTr="00391E5F"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89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Объекты, подлежащие проверке</w:t>
                  </w:r>
                </w:p>
              </w:tc>
              <w:tc>
                <w:tcPr>
                  <w:tcW w:w="194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объектов</w:t>
                  </w:r>
                </w:p>
              </w:tc>
              <w:tc>
                <w:tcPr>
                  <w:tcW w:w="230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проведения проверки</w:t>
                  </w:r>
                </w:p>
              </w:tc>
              <w:tc>
                <w:tcPr>
                  <w:tcW w:w="319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Документы,</w:t>
                  </w:r>
                </w:p>
                <w:p w:rsidR="00AD293E" w:rsidRPr="001E4FB8" w:rsidRDefault="00AD293E" w:rsidP="00391E5F">
                  <w:pPr>
                    <w:spacing w:after="225" w:line="234" w:lineRule="atLeast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проверяемые в ходе проверки</w:t>
                  </w:r>
                </w:p>
              </w:tc>
            </w:tr>
            <w:tr w:rsidR="00AD293E" w:rsidRPr="001E4FB8" w:rsidTr="00391E5F"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Теплоснабжающие и теплосетевые организации.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2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93E" w:rsidRPr="001E4FB8" w:rsidRDefault="00AD293E" w:rsidP="000B246E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15.07-15.0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.202</w:t>
                  </w:r>
                  <w:r w:rsidR="000B24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225" w:line="198" w:lineRule="atLeast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Приложением 3</w:t>
                  </w:r>
                </w:p>
              </w:tc>
            </w:tr>
            <w:tr w:rsidR="00AD293E" w:rsidRPr="001E4FB8" w:rsidTr="00391E5F"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организации: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293E" w:rsidRPr="001E4FB8" w:rsidRDefault="00AD293E" w:rsidP="00391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3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</w:t>
                  </w:r>
                </w:p>
                <w:p w:rsidR="00AD293E" w:rsidRPr="001E4FB8" w:rsidRDefault="00AD293E" w:rsidP="00391E5F">
                  <w:pPr>
                    <w:spacing w:after="225" w:line="234" w:lineRule="atLeast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Приложением 4</w:t>
                  </w:r>
                </w:p>
              </w:tc>
            </w:tr>
            <w:tr w:rsidR="00AD293E" w:rsidRPr="001E4FB8" w:rsidTr="00391E5F"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8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Жилой фонд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293E" w:rsidRPr="001E4FB8" w:rsidRDefault="00AD293E" w:rsidP="00391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D293E" w:rsidRPr="001E4FB8" w:rsidRDefault="00AD293E" w:rsidP="00391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проверке комиссиями проверяется выполнение требований, установленных Приложениями 3, 4 настоящей Программы </w:t>
            </w:r>
            <w:r w:rsidRPr="001E4FB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проведения проверки готовности к отопительному периоду 202</w:t>
            </w: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3</w:t>
            </w:r>
            <w:r w:rsidRPr="001E4FB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>4</w:t>
            </w:r>
            <w:r w:rsidRPr="001E4FB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г.г.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- Программа).</w:t>
            </w:r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      </w:r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      </w:r>
          </w:p>
          <w:p w:rsidR="00AD293E" w:rsidRPr="001E4FB8" w:rsidRDefault="00AD293E" w:rsidP="00391E5F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      </w:r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7"/>
            <w:r w:rsidRPr="001E4FB8">
              <w:rPr>
                <w:rFonts w:ascii="Times New Roman" w:eastAsia="Times New Roman" w:hAnsi="Times New Roman" w:cs="Times New Roman"/>
                <w:color w:val="2C5C87"/>
                <w:sz w:val="26"/>
                <w:szCs w:val="26"/>
                <w:u w:val="single"/>
                <w:lang w:eastAsia="ru-RU"/>
              </w:rPr>
      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 </w:t>
            </w:r>
            <w:bookmarkEnd w:id="0"/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C:\\Users\\%D0%9F%D0%BE%D0%BB%D1%8C%D0%B7%D0%BE%D0%B2%D0%B0%D1%82%D0%B5%D0%BB%D1%8C\\Desktop\\%D0%9F%D1%80%D0%BE%D0%B3%D1%80%D0%B0%D0%BC%D0%BC%D0%B0%20%D0%BF%D1%80%D0%BE%D0%B2%D0%B5%D1%80%D0%BA%D0%B8%20%D0%B3%D0%BE%D1%82%D0%BE%D0%B2%D0%BD%D0%BE%D1%81%D1%82%D0%B8%20%D0%BA%20%D0%BE%D1%82%D0%BE%D0%BF%D0%B8%D1%82%D0%B5%D0%BB%D1%8C%D0%BD%D0%BE%D0%BC%D1%83%20%D1%81%D0%B5%D0%B7%D0%BE%D0%BD%D1%83%2022-23.docx" \l "sub_10000" </w:instrText>
            </w:r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E4FB8">
              <w:rPr>
                <w:rFonts w:ascii="Times New Roman" w:eastAsia="Times New Roman" w:hAnsi="Times New Roman" w:cs="Times New Roman"/>
                <w:sz w:val="26"/>
                <w:u w:val="single"/>
                <w:lang w:eastAsia="ru-RU"/>
              </w:rPr>
              <w:t>приложению 1</w:t>
            </w:r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 настоящим Правилам.</w:t>
            </w:r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акте содержатся следующие выводы комиссии по итогам проверки: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проверки готов к отопительному периоду;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      </w:r>
          </w:p>
          <w:p w:rsidR="00AD293E" w:rsidRPr="001E4FB8" w:rsidRDefault="00AD293E" w:rsidP="00391E5F">
            <w:pPr>
              <w:spacing w:after="225" w:line="234" w:lineRule="atLeast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6"/>
                <w:szCs w:val="26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проверки не готов к отопительному периоду.</w:t>
            </w:r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8"/>
            <w:r w:rsidRPr="001E4FB8">
              <w:rPr>
                <w:rFonts w:ascii="Times New Roman" w:eastAsia="Times New Roman" w:hAnsi="Times New Roman" w:cs="Times New Roman"/>
                <w:color w:val="2C5C87"/>
                <w:sz w:val="26"/>
                <w:szCs w:val="26"/>
                <w:u w:val="single"/>
                <w:lang w:eastAsia="ru-RU"/>
              </w:rPr>
      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      </w:r>
            <w:bookmarkEnd w:id="1"/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9"/>
            <w:r w:rsidRPr="001E4FB8">
              <w:rPr>
                <w:rFonts w:ascii="Times New Roman" w:eastAsia="Times New Roman" w:hAnsi="Times New Roman" w:cs="Times New Roman"/>
                <w:color w:val="2C5C87"/>
                <w:sz w:val="26"/>
                <w:szCs w:val="26"/>
                <w:u w:val="single"/>
                <w:lang w:eastAsia="ru-RU"/>
              </w:rPr>
              <w:t>Паспорт готовности к отопительному периоду (далее - паспорт) составляется по рекомендуемому образцу согласно </w:t>
            </w:r>
            <w:bookmarkEnd w:id="2"/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C:\\Users\\%D0%9F%D0%BE%D0%BB%D1%8C%D0%B7%D0%BE%D0%B2%D0%B0%D1%82%D0%B5%D0%BB%D1%8C\\Desktop\\%D0%9F%D1%80%D0%BE%D0%B3%D1%80%D0%B0%D0%BC%D0%BC%D0%B0%20%D0%BF%D1%80%D0%BE%D0%B2%D0%B5%D1%80%D0%BA%D0%B8%20%D0%B3%D0%BE%D1%82%D0%BE%D0%B2%D0%BD%D0%BE%D1%81%D1%82%D0%B8%20%D0%BA%20%D0%BE%D1%82%D0%BE%D0%BF%D0%B8%D1%82%D0%B5%D0%BB%D1%8C%D0%BD%D0%BE%D0%BC%D1%83%20%D1%81%D0%B5%D0%B7%D0%BE%D0%BD%D1%83%2022-23.docx" \l "sub_20000" </w:instrText>
            </w:r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E4FB8">
              <w:rPr>
                <w:rFonts w:ascii="Times New Roman" w:eastAsia="Times New Roman" w:hAnsi="Times New Roman" w:cs="Times New Roman"/>
                <w:sz w:val="26"/>
                <w:u w:val="single"/>
                <w:lang w:eastAsia="ru-RU"/>
              </w:rPr>
              <w:t>приложению 2</w:t>
            </w:r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к настоящей Программе и выдается Администрацией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Кочердыкского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      </w:r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0"/>
            <w:r w:rsidRPr="001E4FB8">
              <w:rPr>
                <w:rFonts w:ascii="Times New Roman" w:eastAsia="Times New Roman" w:hAnsi="Times New Roman" w:cs="Times New Roman"/>
                <w:color w:val="2C5C87"/>
                <w:sz w:val="26"/>
                <w:szCs w:val="26"/>
                <w:u w:val="single"/>
                <w:lang w:eastAsia="ru-RU"/>
              </w:rPr>
              <w:t xml:space="preserve">Сроки выдачи паспортов определяются Главой </w:t>
            </w:r>
            <w:r>
              <w:rPr>
                <w:rFonts w:ascii="Times New Roman" w:eastAsia="Times New Roman" w:hAnsi="Times New Roman" w:cs="Times New Roman"/>
                <w:color w:val="2C5C87"/>
                <w:sz w:val="26"/>
                <w:szCs w:val="26"/>
                <w:u w:val="single"/>
                <w:lang w:eastAsia="ru-RU"/>
              </w:rPr>
              <w:t>Кочердыкского</w:t>
            </w:r>
            <w:r w:rsidRPr="001E4FB8">
              <w:rPr>
                <w:rFonts w:ascii="Times New Roman" w:eastAsia="Times New Roman" w:hAnsi="Times New Roman" w:cs="Times New Roman"/>
                <w:color w:val="2C5C87"/>
                <w:sz w:val="26"/>
                <w:szCs w:val="26"/>
                <w:u w:val="single"/>
                <w:lang w:eastAsia="ru-RU"/>
              </w:rPr>
              <w:t xml:space="preserve"> сельского поселения  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организаций, не позднее 15 ноября - для муниципальных образований.</w:t>
            </w:r>
            <w:bookmarkEnd w:id="3"/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1"/>
            <w:r w:rsidRPr="001E4FB8">
              <w:rPr>
                <w:rFonts w:ascii="Times New Roman" w:eastAsia="Times New Roman" w:hAnsi="Times New Roman" w:cs="Times New Roman"/>
                <w:color w:val="2C5C87"/>
                <w:sz w:val="26"/>
                <w:szCs w:val="26"/>
                <w:u w:val="single"/>
                <w:lang w:eastAsia="ru-RU"/>
              </w:rPr>
      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      </w:r>
            <w:bookmarkEnd w:id="4"/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12"/>
            <w:r w:rsidRPr="001E4FB8">
              <w:rPr>
                <w:rFonts w:ascii="Times New Roman" w:eastAsia="Times New Roman" w:hAnsi="Times New Roman" w:cs="Times New Roman"/>
                <w:color w:val="2C5C87"/>
                <w:sz w:val="26"/>
                <w:szCs w:val="26"/>
                <w:u w:val="single"/>
                <w:lang w:eastAsia="ru-RU"/>
              </w:rPr>
              <w:t xml:space="preserve"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</w:t>
            </w:r>
            <w:r w:rsidRPr="001E4FB8">
              <w:rPr>
                <w:rFonts w:ascii="Times New Roman" w:eastAsia="Times New Roman" w:hAnsi="Times New Roman" w:cs="Times New Roman"/>
                <w:color w:val="2C5C87"/>
                <w:sz w:val="26"/>
                <w:szCs w:val="26"/>
                <w:u w:val="single"/>
                <w:lang w:eastAsia="ru-RU"/>
              </w:rPr>
              <w:lastRenderedPageBreak/>
              <w:t>отопительный период.</w:t>
            </w:r>
            <w:bookmarkEnd w:id="5"/>
          </w:p>
          <w:p w:rsidR="00AD293E" w:rsidRPr="001E4FB8" w:rsidRDefault="00AD293E" w:rsidP="00391E5F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Порядок взаимодействия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Комиссией.</w:t>
            </w:r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Теплоснабжающие и теплосетевые организаций представляют в Администрацию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Кочердыкского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 информацию по выполнению требований по готовности указанных в приложении 3.</w:t>
            </w:r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рассматривает документы, подтверждающие выполнение требований готовности в соответствии с п. 2.2 Программы.</w:t>
            </w:r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Потребители тепловой энергии представляют в теплоснабжающую организацию информацию по выполнению требований по готовности указанных в п. 2, 5, 8, 12, 16  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 Долгодеревенского сельского поселения.</w:t>
            </w:r>
          </w:p>
          <w:p w:rsidR="00AD293E" w:rsidRPr="001E4FB8" w:rsidRDefault="00AD293E" w:rsidP="00391E5F">
            <w:pPr>
              <w:spacing w:after="225" w:line="234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гидропневаматической промывке систем теплопотребления теплофикационной водой и проводит осмотр объектов проверки.</w:t>
            </w:r>
          </w:p>
          <w:p w:rsidR="00AD293E" w:rsidRPr="001E4FB8" w:rsidRDefault="00AD293E" w:rsidP="00391E5F">
            <w:pPr>
              <w:spacing w:after="225" w:line="23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Теплоснабжающая организация оформляет Акт проверки готовности к отопительному периоду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г.г. потребителей и направляет его в Администрацию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Кочердыкского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 на рассмотрение комиссии.</w:t>
            </w:r>
          </w:p>
          <w:p w:rsidR="00AD293E" w:rsidRPr="001E4FB8" w:rsidRDefault="00AD293E" w:rsidP="00391E5F">
            <w:pPr>
              <w:spacing w:after="225" w:line="23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Еженедельно теплоснабжающая организация предоставляет в Администрацию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Кочердыкского</w:t>
            </w: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 сведения по подготовке объектов потребителей к отопительному периоду в виде справки.</w:t>
            </w:r>
          </w:p>
          <w:p w:rsidR="00AD293E" w:rsidRPr="001E4FB8" w:rsidRDefault="00AD293E" w:rsidP="00391E5F">
            <w:pPr>
              <w:spacing w:after="225" w:line="23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рассматривает документы, подтверждающие выполнение требований готовности в соответствии с п. 2.2 Программы.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Кочердыкского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                                                                              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Е.В. Гаврилюк</w:t>
            </w:r>
          </w:p>
          <w:p w:rsidR="00AD293E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93E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93E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93E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93E" w:rsidRPr="001E4FB8" w:rsidRDefault="00AD293E" w:rsidP="00391E5F">
            <w:pPr>
              <w:spacing w:after="225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AD293E" w:rsidRPr="001E4FB8" w:rsidRDefault="00AD293E" w:rsidP="00391E5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AD293E" w:rsidRPr="001E4FB8" w:rsidRDefault="00AD293E" w:rsidP="00391E5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готовности</w:t>
            </w:r>
            <w:r w:rsidRPr="001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_______________________________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отопительному периоду</w:t>
            </w:r>
          </w:p>
          <w:p w:rsidR="00AD293E" w:rsidRPr="001E4FB8" w:rsidRDefault="00AD293E" w:rsidP="00391E5F">
            <w:pPr>
              <w:spacing w:after="225" w:line="234" w:lineRule="atLeast"/>
              <w:ind w:left="2124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bscript"/>
                <w:lang w:eastAsia="ru-RU"/>
              </w:rPr>
              <w:t>потребителя тепловой энергии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________________гг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Кочердык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 "___" 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_- г.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составления акта)                          (</w:t>
            </w:r>
            <w:r w:rsidRPr="001E4F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составления акта)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 образованная</w:t>
            </w:r>
            <w:r w:rsidRPr="001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Кочердыкского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(</w:t>
            </w:r>
            <w:r w:rsidRPr="001E4F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документа и его реквизиты, которым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E4F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образована комиссия)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  соответствии </w:t>
            </w:r>
            <w:r w:rsidRPr="001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программой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 проверки готовности к отопительному периоду от "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20__ г., утвержденной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__________________________________________________________________________</w:t>
            </w:r>
            <w:r w:rsidRPr="001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 руководителя (его заместителя) органа, проводящего проверкуготовности к отопительному периоду)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"__" 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"__" ______________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г. в соответствии с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  законом   от   27  июля  2010 г. N 190-ФЗ  "О  теплоснабжении"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провела проверку готовности к отопительному периоду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__________________________________________________________________________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(полное наименование</w:t>
            </w:r>
            <w:r w:rsidRPr="001E4F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потребителя тепловой энергии, </w:t>
            </w:r>
            <w:r w:rsidRPr="001E4F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отношении которого проводилась проверка готовности к отопительному периоду)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 готовности   к  отопительному  периоду  проводилась  в  отношении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следующих объектов: </w:t>
            </w:r>
            <w:r w:rsidRPr="001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здание, ИТП, систем отопления, ГВС, вентиляции.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проверки  готовности  к  отопительному  периоду  комиссия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установила:</w:t>
            </w:r>
          </w:p>
          <w:p w:rsidR="00AD293E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56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0"/>
              <w:gridCol w:w="4717"/>
              <w:gridCol w:w="2683"/>
              <w:gridCol w:w="1535"/>
            </w:tblGrid>
            <w:tr w:rsidR="00AD293E" w:rsidRPr="001E4FB8" w:rsidTr="00391E5F">
              <w:tc>
                <w:tcPr>
                  <w:tcW w:w="5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47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Проверяемые вопросы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условия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Примечание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lang w:eastAsia="ru-RU"/>
                    </w:rPr>
      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lang w:eastAsia="ru-RU"/>
                    </w:rPr>
                    <w:t>проведение промывки оборудования и коммуникаций теплопотребляющих установок;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lang w:eastAsia="ru-RU"/>
                    </w:rPr>
                    <w:t>разработка эксплуатационных режимов, а также мероприятий по их внедрению;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lang w:eastAsia="ru-RU"/>
                    </w:rPr>
                    <w:t>выполнение плана ремонтных работ и качество их выполнения;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lang w:eastAsia="ru-RU"/>
                    </w:rPr>
                    <w:t>состояние тепловых сетей, принадлежащих потребителю тепловой энергии;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lang w:eastAsia="ru-RU"/>
                    </w:rPr>
      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lang w:eastAsia="ru-RU"/>
                    </w:rPr>
                    <w:t>состояние трубопроводов, арматуры и тепловой изоляции в пределах тепловых пунктов;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lang w:eastAsia="ru-RU"/>
                    </w:rPr>
                    <w:t>наличие и работоспособность приборов учета, работоспособность автоматических регуляторов при их наличии;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lang w:eastAsia="ru-RU"/>
                    </w:rPr>
                    <w:t>работоспособность защиты систем теплопотребления;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lang w:eastAsia="ru-RU"/>
                    </w:rPr>
                    <w:t>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lang w:eastAsia="ru-RU"/>
                    </w:rPr>
                    <w:t>отсутствие прямых соединений оборудования тепловых пунктов с водопроводом и канализацией;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Courier New" w:eastAsia="Times New Roman" w:hAnsi="Courier New" w:cs="Courier New"/>
                      <w:color w:val="000001"/>
                      <w:sz w:val="20"/>
                      <w:szCs w:val="20"/>
                      <w:lang w:eastAsia="ru-RU"/>
                    </w:rPr>
                    <w:t>плотность оборудования тепловых пунктов;</w:t>
                  </w:r>
                </w:p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Courier New" w:eastAsia="Times New Roman" w:hAnsi="Courier New" w:cs="Courier New"/>
                      <w:color w:val="000001"/>
                      <w:lang w:eastAsia="ru-RU"/>
                    </w:rPr>
                    <w:t>наличие пломб на расчетных шайбах и соплах элеваторов;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Courier New" w:eastAsia="Times New Roman" w:hAnsi="Courier New" w:cs="Courier New"/>
                      <w:color w:val="000001"/>
                      <w:lang w:eastAsia="ru-RU"/>
                    </w:rPr>
                    <w:t xml:space="preserve">отсутствие задолженности за поставленные тепловую энергию </w:t>
                  </w:r>
                  <w:r w:rsidRPr="001E4FB8">
                    <w:rPr>
                      <w:rFonts w:ascii="Courier New" w:eastAsia="Times New Roman" w:hAnsi="Courier New" w:cs="Courier New"/>
                      <w:color w:val="000001"/>
                      <w:lang w:eastAsia="ru-RU"/>
                    </w:rPr>
                    <w:lastRenderedPageBreak/>
                    <w:t>(мощность), теплоноситель;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Courier New" w:eastAsia="Times New Roman" w:hAnsi="Courier New" w:cs="Courier New"/>
                      <w:color w:val="000001"/>
                      <w:sz w:val="20"/>
                      <w:szCs w:val="20"/>
                      <w:lang w:eastAsia="ru-RU"/>
                    </w:rPr>
      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Courier New" w:eastAsia="Times New Roman" w:hAnsi="Courier New" w:cs="Courier New"/>
                      <w:color w:val="000001"/>
                      <w:sz w:val="20"/>
                      <w:szCs w:val="20"/>
                      <w:lang w:eastAsia="ru-RU"/>
                    </w:rPr>
                    <w:t>проведение испытания оборудования теплопотребляющих установок на плотность и прочность;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Courier New" w:eastAsia="Times New Roman" w:hAnsi="Courier New" w:cs="Courier New"/>
                      <w:color w:val="000001"/>
                      <w:sz w:val="20"/>
                      <w:szCs w:val="20"/>
                      <w:lang w:eastAsia="ru-RU"/>
                    </w:rPr>
            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N 3 к настоящим Правилам.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проверки готовности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отопительному периоду комисс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установила _________</w:t>
            </w:r>
            <w:r w:rsidRPr="001E4F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_______________________________________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293E" w:rsidRPr="001E4FB8" w:rsidRDefault="00AD293E" w:rsidP="00391E5F">
            <w:pPr>
              <w:spacing w:after="225" w:line="234" w:lineRule="atLeast"/>
              <w:ind w:left="708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E4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готовность/неготовность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работе в отопительном периоде)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комиссии по итогам проведения  проверки  готовности  к  отопительному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периоду:         </w:t>
            </w:r>
          </w:p>
          <w:p w:rsidR="00AD293E" w:rsidRPr="001E4FB8" w:rsidRDefault="00AD293E" w:rsidP="00391E5F">
            <w:pPr>
              <w:spacing w:after="225" w:line="234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________________________________________________________________;</w:t>
            </w:r>
          </w:p>
          <w:p w:rsidR="00AD293E" w:rsidRPr="001E4FB8" w:rsidRDefault="00AD293E" w:rsidP="00391E5F">
            <w:pPr>
              <w:spacing w:after="225" w:line="234" w:lineRule="atLeast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акту прилагаются документы рассмотренные комиссией (указанные в программе проверки).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-председатель комиссии, Глава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Кочердыкского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МУП Кочердыкское ЖКХ»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Звягинцев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        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актом проверки готовности ознакомлен, один    экземпляр акта получил: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 20__ г.  _______________________________________________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расшифровка подписи руководителя потребителя тепловой энергии, в отношениикоторого проводилась проверка готовностиотопительному периоду</w:t>
            </w:r>
          </w:p>
          <w:p w:rsidR="00AD293E" w:rsidRPr="001E4FB8" w:rsidRDefault="00AD293E" w:rsidP="00391E5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ar201"/>
            <w:bookmarkEnd w:id="6"/>
            <w:r w:rsidRPr="001E4F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</w:t>
            </w:r>
          </w:p>
          <w:p w:rsidR="00AD293E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93E" w:rsidRPr="001E4FB8" w:rsidRDefault="00AD293E" w:rsidP="00391E5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замечаний к выполнению требований по готовности</w:t>
            </w:r>
          </w:p>
          <w:p w:rsidR="00AD293E" w:rsidRPr="001E4FB8" w:rsidRDefault="00AD293E" w:rsidP="00391E5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при невыполнении требований по готовности к акту</w:t>
            </w:r>
          </w:p>
          <w:p w:rsidR="00AD293E" w:rsidRPr="001E4FB8" w:rsidRDefault="00AD293E" w:rsidP="00391E5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 "_____"_______________ 20__ г.</w:t>
            </w:r>
          </w:p>
          <w:p w:rsidR="00AD293E" w:rsidRPr="001E4FB8" w:rsidRDefault="00AD293E" w:rsidP="00391E5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готовности к отопительному периоду.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устранения -______________________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устранения -______________________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3.____________________________________________________________________________________________________________________________________________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устранения -______________________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                 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  <w:p w:rsidR="00AD293E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textWrapping" w:clear="all"/>
            </w:r>
          </w:p>
          <w:p w:rsidR="00AD293E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93E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93E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93E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93E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93E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93E" w:rsidRPr="001E4FB8" w:rsidRDefault="00AD293E" w:rsidP="00391E5F">
            <w:pPr>
              <w:spacing w:after="225" w:line="234" w:lineRule="atLeast"/>
              <w:ind w:left="7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sub_20000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lastRenderedPageBreak/>
              <w:t>Приложение 2</w:t>
            </w:r>
            <w:bookmarkEnd w:id="7"/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E4FB8">
              <w:rPr>
                <w:rFonts w:ascii="Times New Roman" w:eastAsia="Times New Roman" w:hAnsi="Times New Roman" w:cs="Times New Roman"/>
                <w:b/>
                <w:bCs/>
                <w:color w:val="000001"/>
                <w:sz w:val="24"/>
                <w:szCs w:val="24"/>
                <w:lang w:eastAsia="ru-RU"/>
              </w:rPr>
              <w:t>  </w:t>
            </w:r>
          </w:p>
          <w:p w:rsidR="00AD293E" w:rsidRPr="001E4FB8" w:rsidRDefault="00AD293E" w:rsidP="00391E5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b/>
                <w:bCs/>
                <w:color w:val="000001"/>
                <w:sz w:val="24"/>
                <w:szCs w:val="24"/>
                <w:lang w:eastAsia="ru-RU"/>
              </w:rPr>
              <w:t>Паспорт готовности к отопительному периоду 20___/20___ гг.</w:t>
            </w:r>
          </w:p>
          <w:tbl>
            <w:tblPr>
              <w:tblpPr w:leftFromText="189" w:rightFromText="189" w:vertAnchor="text"/>
              <w:tblW w:w="1258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5"/>
              <w:gridCol w:w="675"/>
              <w:gridCol w:w="3637"/>
              <w:gridCol w:w="1135"/>
              <w:gridCol w:w="210"/>
              <w:gridCol w:w="375"/>
              <w:gridCol w:w="1349"/>
              <w:gridCol w:w="674"/>
              <w:gridCol w:w="1348"/>
              <w:gridCol w:w="1376"/>
              <w:gridCol w:w="891"/>
            </w:tblGrid>
            <w:tr w:rsidR="00AD293E" w:rsidRPr="001E4FB8" w:rsidTr="00391E5F">
              <w:tc>
                <w:tcPr>
                  <w:tcW w:w="735" w:type="dxa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955" w:type="dxa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5" w:type="dxa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gridSpan w:val="2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5" w:type="dxa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95" w:type="dxa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16" w:type="dxa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1275" w:type="dxa"/>
                  <w:gridSpan w:val="2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Выдан</w:t>
                  </w:r>
                </w:p>
              </w:tc>
              <w:tc>
                <w:tcPr>
                  <w:tcW w:w="8076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4" w:type="dxa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1275" w:type="dxa"/>
                  <w:gridSpan w:val="2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90" w:type="dxa"/>
                  <w:gridSpan w:val="9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i/>
                      <w:iCs/>
                      <w:color w:val="000001"/>
                      <w:sz w:val="20"/>
                      <w:szCs w:val="20"/>
                      <w:lang w:eastAsia="ru-RU"/>
                    </w:rPr>
                    <w:t>(полное наименование потребителя тепловой энергии, в отношении которого проводилась проверка готовности к отопительному периоду)</w:t>
                  </w:r>
                </w:p>
              </w:tc>
            </w:tr>
            <w:tr w:rsidR="00AD293E" w:rsidRPr="001E4FB8" w:rsidTr="00391E5F">
              <w:tc>
                <w:tcPr>
                  <w:tcW w:w="10065" w:type="dxa"/>
                  <w:gridSpan w:val="11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10065" w:type="dxa"/>
                  <w:gridSpan w:val="11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В отношении следующих объектов, по которым проводилась проверка готовности</w:t>
                  </w:r>
                </w:p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к отопительному периоду:</w:t>
                  </w:r>
                </w:p>
              </w:tc>
            </w:tr>
            <w:tr w:rsidR="00AD293E" w:rsidRPr="001E4FB8" w:rsidTr="00391E5F">
              <w:tc>
                <w:tcPr>
                  <w:tcW w:w="10065" w:type="dxa"/>
                  <w:gridSpan w:val="11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735" w:type="dxa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76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здание</w:t>
                  </w:r>
                </w:p>
              </w:tc>
              <w:tc>
                <w:tcPr>
                  <w:tcW w:w="4854" w:type="dxa"/>
                  <w:gridSpan w:val="6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AD293E" w:rsidRPr="001E4FB8" w:rsidTr="00391E5F">
              <w:tc>
                <w:tcPr>
                  <w:tcW w:w="10065" w:type="dxa"/>
                  <w:gridSpan w:val="11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735" w:type="dxa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76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ИТП</w:t>
                  </w:r>
                </w:p>
              </w:tc>
              <w:tc>
                <w:tcPr>
                  <w:tcW w:w="4854" w:type="dxa"/>
                  <w:gridSpan w:val="6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AD293E" w:rsidRPr="001E4FB8" w:rsidTr="00391E5F">
              <w:tc>
                <w:tcPr>
                  <w:tcW w:w="10065" w:type="dxa"/>
                  <w:gridSpan w:val="11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735" w:type="dxa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76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Система отопления</w:t>
                  </w:r>
                </w:p>
              </w:tc>
              <w:tc>
                <w:tcPr>
                  <w:tcW w:w="4854" w:type="dxa"/>
                  <w:gridSpan w:val="6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AD293E" w:rsidRPr="001E4FB8" w:rsidTr="00391E5F">
              <w:tc>
                <w:tcPr>
                  <w:tcW w:w="10065" w:type="dxa"/>
                  <w:gridSpan w:val="11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10065" w:type="dxa"/>
                  <w:gridSpan w:val="11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4.        система ГВС</w:t>
                  </w:r>
                </w:p>
              </w:tc>
            </w:tr>
            <w:tr w:rsidR="00AD293E" w:rsidRPr="001E4FB8" w:rsidTr="00391E5F">
              <w:tc>
                <w:tcPr>
                  <w:tcW w:w="10065" w:type="dxa"/>
                  <w:gridSpan w:val="11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10065" w:type="dxa"/>
                  <w:gridSpan w:val="11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Основание выдачи паспорта готовности к отопительному периоду:</w:t>
                  </w:r>
                </w:p>
              </w:tc>
            </w:tr>
            <w:tr w:rsidR="00AD293E" w:rsidRPr="001E4FB8" w:rsidTr="00391E5F">
              <w:tc>
                <w:tcPr>
                  <w:tcW w:w="10065" w:type="dxa"/>
                  <w:gridSpan w:val="11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c>
                <w:tcPr>
                  <w:tcW w:w="5145" w:type="dxa"/>
                  <w:gridSpan w:val="4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lastRenderedPageBreak/>
                    <w:t>Акт проверки готовности к отопительному периоду от _______________________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40" w:type="dxa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30" w:type="dxa"/>
                  <w:gridSpan w:val="2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AD293E" w:rsidRPr="001E4FB8" w:rsidTr="00391E5F">
              <w:tc>
                <w:tcPr>
                  <w:tcW w:w="10065" w:type="dxa"/>
                  <w:gridSpan w:val="11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D293E" w:rsidRPr="001E4FB8" w:rsidTr="00391E5F">
              <w:trPr>
                <w:trHeight w:val="621"/>
              </w:trPr>
              <w:tc>
                <w:tcPr>
                  <w:tcW w:w="4230" w:type="dxa"/>
                  <w:gridSpan w:val="3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 xml:space="preserve">Главы   </w:t>
                  </w:r>
                  <w:r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Кочердыкского</w:t>
                  </w: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сельского поселения</w:t>
                  </w:r>
                </w:p>
              </w:tc>
              <w:tc>
                <w:tcPr>
                  <w:tcW w:w="5835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 _______________</w:t>
                  </w:r>
                </w:p>
              </w:tc>
            </w:tr>
            <w:tr w:rsidR="00AD293E" w:rsidRPr="001E4FB8" w:rsidTr="00391E5F">
              <w:trPr>
                <w:trHeight w:val="877"/>
              </w:trPr>
              <w:tc>
                <w:tcPr>
                  <w:tcW w:w="4230" w:type="dxa"/>
                  <w:gridSpan w:val="3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color w:val="00000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35" w:type="dxa"/>
                  <w:gridSpan w:val="8"/>
                  <w:shd w:val="clear" w:color="auto" w:fill="auto"/>
                  <w:tcMar>
                    <w:top w:w="114" w:type="dxa"/>
                    <w:left w:w="171" w:type="dxa"/>
                    <w:bottom w:w="114" w:type="dxa"/>
                    <w:right w:w="57" w:type="dxa"/>
                  </w:tcMar>
                  <w:hideMark/>
                </w:tcPr>
                <w:p w:rsidR="00AD293E" w:rsidRPr="001E4FB8" w:rsidRDefault="00AD293E" w:rsidP="00391E5F">
                  <w:pPr>
                    <w:spacing w:after="225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i/>
                      <w:iCs/>
                      <w:color w:val="000001"/>
                      <w:sz w:val="24"/>
                      <w:szCs w:val="24"/>
                      <w:lang w:eastAsia="ru-RU"/>
                    </w:rPr>
                    <w:t>(</w:t>
                  </w:r>
                  <w:r w:rsidRPr="001E4FB8">
                    <w:rPr>
                      <w:rFonts w:ascii="Times New Roman" w:eastAsia="Times New Roman" w:hAnsi="Times New Roman" w:cs="Times New Roman"/>
                      <w:i/>
                      <w:iCs/>
                      <w:color w:val="000001"/>
                      <w:sz w:val="20"/>
                      <w:szCs w:val="20"/>
                      <w:lang w:eastAsia="ru-RU"/>
                    </w:rPr>
                    <w:t>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      </w:r>
                </w:p>
              </w:tc>
            </w:tr>
            <w:tr w:rsidR="00AD293E" w:rsidRPr="001E4FB8" w:rsidTr="00391E5F"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AD293E" w:rsidRPr="001E4FB8" w:rsidRDefault="00AD293E" w:rsidP="00391E5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F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D293E" w:rsidRPr="001E4FB8" w:rsidRDefault="00AD293E" w:rsidP="00391E5F">
            <w:pPr>
              <w:spacing w:after="225" w:line="234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AD293E" w:rsidRPr="001E4FB8" w:rsidRDefault="00AD293E" w:rsidP="00391E5F">
            <w:pPr>
              <w:spacing w:after="225" w:line="234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готовности к отопительному периоду для теплоснабжающих</w:t>
            </w:r>
          </w:p>
          <w:p w:rsidR="00AD293E" w:rsidRPr="001E4FB8" w:rsidRDefault="00AD293E" w:rsidP="00391E5F">
            <w:pPr>
              <w:spacing w:after="225" w:line="234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теплосе</w:t>
            </w:r>
            <w:bookmarkStart w:id="8" w:name="sub_13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тевых организаций</w:t>
            </w:r>
            <w:bookmarkEnd w:id="8"/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      </w:r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sub_30001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1) наличие соглашения об управлении системой теплоснабжения, заключенного в порядке, установленном </w:t>
            </w:r>
            <w:bookmarkEnd w:id="9"/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"garantf1://12077489.185" </w:instrText>
            </w:r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Законом</w:t>
            </w:r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теплоснабжении;</w:t>
            </w:r>
          </w:p>
          <w:p w:rsidR="00AD293E" w:rsidRPr="001E4FB8" w:rsidRDefault="00AD293E" w:rsidP="00391E5F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sub_30002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2) готовность к выполнению графика тепловых нагрузок, поддержанию температурного графика, утвержденного схемой теплоснабжения;</w:t>
            </w:r>
            <w:bookmarkEnd w:id="10"/>
          </w:p>
          <w:p w:rsidR="00AD293E" w:rsidRPr="001E4FB8" w:rsidRDefault="00AD293E" w:rsidP="00391E5F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30003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3) соблюдение критериев надежности теплоснабжения, установленных техническими регламентами;</w:t>
            </w:r>
            <w:bookmarkEnd w:id="11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sub_30004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4) наличие нормативных запасов топлива на источниках тепловой энергии;</w:t>
            </w:r>
            <w:bookmarkEnd w:id="12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sub_30005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5) функционирование эксплуатационной, диспетчерской и аварийной служб, а именно:</w:t>
            </w:r>
            <w:bookmarkEnd w:id="13"/>
          </w:p>
          <w:p w:rsidR="00AD293E" w:rsidRPr="001E4FB8" w:rsidRDefault="00AD293E" w:rsidP="00391E5F">
            <w:pPr>
              <w:spacing w:after="0" w:line="234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указанных служб персоналом;</w:t>
            </w:r>
          </w:p>
          <w:p w:rsidR="00AD293E" w:rsidRPr="001E4FB8" w:rsidRDefault="00AD293E" w:rsidP="00391E5F">
            <w:pPr>
              <w:spacing w:after="0" w:line="234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      </w:r>
          </w:p>
          <w:p w:rsidR="00AD293E" w:rsidRPr="001E4FB8" w:rsidRDefault="00AD293E" w:rsidP="00391E5F">
            <w:pPr>
              <w:spacing w:after="0" w:line="234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нормативно-технической и оперативной документацией, инструкциями, схемами,</w:t>
            </w:r>
          </w:p>
          <w:p w:rsidR="00AD293E" w:rsidRPr="001E4FB8" w:rsidRDefault="00AD293E" w:rsidP="00391E5F">
            <w:pPr>
              <w:spacing w:after="0" w:line="234" w:lineRule="atLeast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первичными средствами пожаротушения;</w:t>
            </w:r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sub_30006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6) проведение наладки принадлежащих им тепловых сетей;</w:t>
            </w:r>
            <w:bookmarkEnd w:id="14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30007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7) организация контроля режимов потребления тепловой энергии;</w:t>
            </w:r>
            <w:bookmarkEnd w:id="15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_30008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8) обеспечение качества теплоносителей;</w:t>
            </w:r>
            <w:bookmarkEnd w:id="16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_30009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9) организация коммерческого учета приобретаемой и реализуемой тепловой энергии;</w:t>
            </w:r>
            <w:bookmarkEnd w:id="17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sub_30010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lastRenderedPageBreak/>
      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 </w:t>
            </w:r>
            <w:bookmarkEnd w:id="18"/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"garantf1://12077489.205" </w:instrText>
            </w:r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Законом</w:t>
            </w:r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теплоснабжении;</w:t>
            </w:r>
          </w:p>
          <w:p w:rsidR="00AD293E" w:rsidRPr="001E4FB8" w:rsidRDefault="00AD293E" w:rsidP="00391E5F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sub_30011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11) обеспечение безаварийной работы объектов теплоснабжения и надежного теплоснабжения потребителей тепловой энергии, а именно:</w:t>
            </w:r>
            <w:bookmarkEnd w:id="19"/>
          </w:p>
          <w:p w:rsidR="00AD293E" w:rsidRPr="001E4FB8" w:rsidRDefault="00AD293E" w:rsidP="00391E5F">
            <w:pPr>
              <w:spacing w:after="0" w:line="234" w:lineRule="atLeast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систем приема и разгрузки топлива, топливо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и топливоподачи;</w:t>
            </w:r>
          </w:p>
          <w:p w:rsidR="00AD293E" w:rsidRPr="001E4FB8" w:rsidRDefault="00AD293E" w:rsidP="00391E5F">
            <w:pPr>
              <w:spacing w:after="0" w:line="234" w:lineRule="atLeast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водно-химического режима;</w:t>
            </w:r>
          </w:p>
          <w:p w:rsidR="00AD293E" w:rsidRPr="001E4FB8" w:rsidRDefault="00AD293E" w:rsidP="00391E5F">
            <w:pPr>
              <w:spacing w:after="0" w:line="234" w:lineRule="atLeast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AD293E" w:rsidRPr="001E4FB8" w:rsidRDefault="00AD293E" w:rsidP="00391E5F">
            <w:pPr>
              <w:spacing w:after="0" w:line="234" w:lineRule="atLeast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AD293E" w:rsidRPr="001E4FB8" w:rsidRDefault="00AD293E" w:rsidP="00391E5F">
            <w:pPr>
              <w:spacing w:after="0" w:line="234" w:lineRule="atLeast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расчетов допустимого времени устранения аварийных нарушений теплоснабжения жилых домов;</w:t>
            </w:r>
          </w:p>
          <w:p w:rsidR="00AD293E" w:rsidRPr="001E4FB8" w:rsidRDefault="00AD293E" w:rsidP="00391E5F">
            <w:pPr>
              <w:spacing w:after="0" w:line="234" w:lineRule="atLeast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AD293E" w:rsidRPr="001E4FB8" w:rsidRDefault="00AD293E" w:rsidP="00391E5F">
            <w:pPr>
              <w:spacing w:after="0" w:line="234" w:lineRule="atLeast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гидравлических и тепловых испытаний тепловых сетей;</w:t>
            </w:r>
          </w:p>
          <w:p w:rsidR="00AD293E" w:rsidRPr="001E4FB8" w:rsidRDefault="00AD293E" w:rsidP="00391E5F">
            <w:pPr>
              <w:spacing w:after="0" w:line="234" w:lineRule="atLeast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AD293E" w:rsidRPr="001E4FB8" w:rsidRDefault="00AD293E" w:rsidP="00391E5F">
            <w:pPr>
              <w:spacing w:after="0" w:line="234" w:lineRule="atLeast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планового графика ремонта тепловых сетей и источников тепловой энергии;</w:t>
            </w:r>
          </w:p>
          <w:p w:rsidR="00AD293E" w:rsidRPr="001E4FB8" w:rsidRDefault="00AD293E" w:rsidP="00391E5F">
            <w:pPr>
              <w:spacing w:after="0" w:line="234" w:lineRule="atLeast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1E4F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поставки топлива, не допускающих перебоев поставки и снижения установленных нормативов запасов топлива;</w:t>
            </w:r>
          </w:p>
          <w:p w:rsidR="00AD293E" w:rsidRPr="001E4FB8" w:rsidRDefault="00AD293E" w:rsidP="00391E5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sub_30012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      </w:r>
            <w:bookmarkEnd w:id="20"/>
          </w:p>
          <w:p w:rsidR="00AD293E" w:rsidRPr="001E4FB8" w:rsidRDefault="00AD293E" w:rsidP="00391E5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sub_30013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</w:r>
            <w:bookmarkEnd w:id="21"/>
          </w:p>
          <w:p w:rsidR="00AD293E" w:rsidRPr="001E4FB8" w:rsidRDefault="00AD293E" w:rsidP="00391E5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sub_30014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14) работоспособность автоматических регуляторов при их наличии.</w:t>
            </w:r>
            <w:bookmarkEnd w:id="22"/>
          </w:p>
          <w:p w:rsidR="00AD293E" w:rsidRPr="001E4FB8" w:rsidRDefault="00AD293E" w:rsidP="00391E5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sub_14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            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 </w:t>
            </w:r>
            <w:bookmarkEnd w:id="23"/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"garantf1://85656.2139" </w:instrText>
            </w:r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законодательством</w:t>
            </w:r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электроэнергетике.</w:t>
            </w:r>
          </w:p>
          <w:p w:rsidR="00AD293E" w:rsidRPr="001E4FB8" w:rsidRDefault="00AD293E" w:rsidP="0039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sub_15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     </w:t>
            </w:r>
            <w:bookmarkEnd w:id="24"/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обстоятельствам, при несоблюдении которых в отношении теплоснабжающих и теплосетевых организаций составляется акт с приложением Перечня замечаний к выполнению требований по готовностиили при невыполнении требований по готовности , с указанием сроков устранения замечаний, относится несоблюдение требований, указанных в </w:t>
            </w:r>
            <w:hyperlink r:id="rId5" w:anchor="sub_30001" w:history="1">
              <w:r w:rsidRPr="001E4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подпунктах 1</w:t>
              </w:r>
            </w:hyperlink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" w:anchor="sub_30007" w:history="1">
              <w:r w:rsidRPr="001E4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7</w:t>
              </w:r>
            </w:hyperlink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" w:anchor="sub_30009" w:history="1">
              <w:r w:rsidRPr="001E4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8" w:anchor="sub_30010" w:history="1">
              <w:r w:rsidRPr="001E4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10 </w:t>
              </w:r>
            </w:hyperlink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Приложения 3.</w:t>
            </w:r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93E" w:rsidRDefault="00AD293E" w:rsidP="00391E5F">
            <w:pPr>
              <w:spacing w:after="225" w:line="234" w:lineRule="atLeast"/>
              <w:ind w:left="7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93E" w:rsidRPr="001E4FB8" w:rsidRDefault="00AD293E" w:rsidP="00391E5F">
            <w:pPr>
              <w:spacing w:after="225" w:line="234" w:lineRule="atLeast"/>
              <w:ind w:left="7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AD293E" w:rsidRPr="001E4FB8" w:rsidRDefault="00AD293E" w:rsidP="00391E5F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готовности к отопительному периоду</w:t>
            </w:r>
          </w:p>
          <w:p w:rsidR="00AD293E" w:rsidRPr="001E4FB8" w:rsidRDefault="00AD293E" w:rsidP="00391E5F">
            <w:pPr>
              <w:spacing w:after="225" w:line="234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тепловой энергии</w:t>
            </w:r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sub_16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            В целях оценки готовности потребителей тепловой энергии к отопительному периоду уполномоченным органом должны быть проверены:</w:t>
            </w:r>
            <w:bookmarkEnd w:id="25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sub_30015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  <w:bookmarkEnd w:id="26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sub_30016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2) проведение промывки оборудования и коммуникаций теплопотребляющих установок;</w:t>
            </w:r>
            <w:bookmarkEnd w:id="27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sub_30017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3) разработка эксплуатационных режимов, а также мероприятий по их внедрению;</w:t>
            </w:r>
            <w:bookmarkEnd w:id="28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sub_30018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4) выполнение плана ремонтных работ и качество их выполнения;</w:t>
            </w:r>
            <w:bookmarkEnd w:id="29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sub_30019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5) состояние тепловых сетей, принадлежащих потребителю тепловой энергии;</w:t>
            </w:r>
            <w:bookmarkEnd w:id="30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sub_30020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  <w:bookmarkEnd w:id="31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sub_30021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7) состояние трубопроводов, арматуры и тепловой изоляции в пределах тепловых пунктов;</w:t>
            </w:r>
            <w:bookmarkEnd w:id="32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sub_30022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  <w:bookmarkEnd w:id="33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sub_30023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9) работоспособность защиты систем теплопотребления;</w:t>
            </w:r>
            <w:bookmarkEnd w:id="34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sub_30024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  <w:bookmarkEnd w:id="35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sub_30025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11) отсутствие прямых соединений оборудования тепловых пунктов с водопроводом и канализацией;</w:t>
            </w:r>
            <w:bookmarkEnd w:id="36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sub_30026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12) плотность оборудования тепловых пунктов;</w:t>
            </w:r>
            <w:bookmarkEnd w:id="37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sub_30027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13) наличие пломб на расчетных шайбах и соплах элеваторов;</w:t>
            </w:r>
            <w:bookmarkEnd w:id="38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sub_30028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14) отсутствие задолженности за поставленные тепловую энергию (мощность), теплоноситель;</w:t>
            </w:r>
            <w:bookmarkEnd w:id="39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sub_30029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  <w:bookmarkEnd w:id="40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sub_30030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t>16) проведение испытания оборудования теплопотребляющих установок на плотность и прочность;</w:t>
            </w:r>
            <w:bookmarkEnd w:id="41"/>
          </w:p>
          <w:p w:rsidR="00AD293E" w:rsidRPr="001E4FB8" w:rsidRDefault="00AD293E" w:rsidP="00391E5F">
            <w:pPr>
              <w:spacing w:after="225" w:line="234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sub_30031"/>
            <w:r w:rsidRPr="001E4FB8">
              <w:rPr>
                <w:rFonts w:ascii="Times New Roman" w:eastAsia="Times New Roman" w:hAnsi="Times New Roman" w:cs="Times New Roman"/>
                <w:color w:val="2C5C87"/>
                <w:sz w:val="24"/>
                <w:szCs w:val="24"/>
                <w:u w:val="single"/>
                <w:lang w:eastAsia="ru-RU"/>
              </w:rPr>
              <w:lastRenderedPageBreak/>
              <w:t>17) надежность теплоснабжения потребителей тепловой энергии с учетом климатических условий в соответствии с критериями, приведенными в </w:t>
            </w:r>
            <w:bookmarkEnd w:id="42"/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file:///C:\\Users\\%D0%9F%D0%BE%D0%BB%D1%8C%D0%B7%D0%BE%D0%B2%D0%B0%D1%82%D0%B5%D0%BB%D1%8C\\Desktop\\%D0%9F%D1%80%D0%BE%D0%B3%D1%80%D0%B0%D0%BC%D0%BC%D0%B0%20%D0%BF%D1%80%D0%BE%D0%B2%D0%B5%D1%80%D0%BA%D0%B8%20%D0%B3%D0%BE%D1%82%D0%BE%D0%B2%D0%BD%D0%BE%D1%81%D1%82%D0%B8%20%D0%BA%20%D0%BE%D1%82%D0%BE%D0%BF%D0%B8%D1%82%D0%B5%D0%BB%D1%8C%D0%BD%D0%BE%D0%BC%D1%83%20%D1%81%D0%B5%D0%B7%D0%BE%D0%BD%D1%83%2022-23.docx" \l "sub_30000" </w:instrText>
            </w:r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приложении 3</w:t>
            </w:r>
            <w:r w:rsidR="00404AFA"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Start w:id="43" w:name="sub_17"/>
            <w:bookmarkEnd w:id="43"/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приказа Министерства энергетики РФ от 12 марта 2013г. № 103 «Об утверждении Правил оценки готовности к отопительному периоду».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К обстоятельствам, при несоблюдении которых в отношении потребителей тепловой энергии составляется акт с приложением Перечня замечаний к выполнению требований по готовности</w:t>
            </w:r>
            <w:r w:rsidR="000B2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при невыполнении требований по готовности, с указанием сроков устранения замечаний, относятся несоблюдение требований, указанных в </w:t>
            </w:r>
            <w:hyperlink r:id="rId9" w:anchor="sub_30022" w:history="1">
              <w:r w:rsidRPr="001E4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подпунктах 8</w:t>
              </w:r>
            </w:hyperlink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0" w:anchor="sub_30027" w:history="1">
              <w:r w:rsidRPr="001E4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" w:anchor="sub_30028" w:history="1">
              <w:r w:rsidRPr="001E4FB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  <w:r w:rsidRPr="001E4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17 настоящего Приложения 4.</w:t>
            </w:r>
          </w:p>
          <w:p w:rsidR="00AD293E" w:rsidRPr="001E4FB8" w:rsidRDefault="00AD293E" w:rsidP="00391E5F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293E" w:rsidRDefault="00AD293E" w:rsidP="00AD293E">
      <w:pPr>
        <w:shd w:val="clear" w:color="auto" w:fill="8E8E8E"/>
        <w:spacing w:line="240" w:lineRule="auto"/>
        <w:textAlignment w:val="top"/>
      </w:pPr>
    </w:p>
    <w:p w:rsidR="00AD293E" w:rsidRDefault="00AD293E" w:rsidP="00AD293E">
      <w:pPr>
        <w:spacing w:after="225" w:line="234" w:lineRule="atLeast"/>
        <w:ind w:right="-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93E" w:rsidRPr="001E4FB8" w:rsidRDefault="00AD293E" w:rsidP="00AD293E">
      <w:pPr>
        <w:spacing w:after="225" w:line="234" w:lineRule="atLeast"/>
        <w:ind w:right="-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93E" w:rsidRPr="001E4FB8" w:rsidRDefault="00AD293E" w:rsidP="00AD293E">
      <w:pPr>
        <w:spacing w:after="225" w:line="234" w:lineRule="atLeast"/>
        <w:ind w:right="-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F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293E" w:rsidRDefault="00AD293E" w:rsidP="00AD293E"/>
    <w:p w:rsidR="00E16DFF" w:rsidRDefault="00E16DFF"/>
    <w:sectPr w:rsidR="00E16DF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293E"/>
    <w:rsid w:val="000B246E"/>
    <w:rsid w:val="001A3EA1"/>
    <w:rsid w:val="00200423"/>
    <w:rsid w:val="00404AFA"/>
    <w:rsid w:val="0041782C"/>
    <w:rsid w:val="004E271F"/>
    <w:rsid w:val="007F4232"/>
    <w:rsid w:val="00974118"/>
    <w:rsid w:val="009A5592"/>
    <w:rsid w:val="00A86405"/>
    <w:rsid w:val="00AD293E"/>
    <w:rsid w:val="00B103DB"/>
    <w:rsid w:val="00D449E3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F%D0%BE%D0%BB%D1%8C%D0%B7%D0%BE%D0%B2%D0%B0%D1%82%D0%B5%D0%BB%D1%8C\Desktop\%D0%9F%D1%80%D0%BE%D0%B3%D1%80%D0%B0%D0%BC%D0%BC%D0%B0%20%D0%BF%D1%80%D0%BE%D0%B2%D0%B5%D1%80%D0%BA%D0%B8%20%D0%B3%D0%BE%D1%82%D0%BE%D0%B2%D0%BD%D0%BE%D1%81%D1%82%D0%B8%20%D0%BA%20%D0%BE%D1%82%D0%BE%D0%BF%D0%B8%D1%82%D0%B5%D0%BB%D1%8C%D0%BD%D0%BE%D0%BC%D1%83%20%D1%81%D0%B5%D0%B7%D0%BE%D0%BD%D1%83%2022-23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%D0%9F%D0%BE%D0%BB%D1%8C%D0%B7%D0%BE%D0%B2%D0%B0%D1%82%D0%B5%D0%BB%D1%8C\Desktop\%D0%9F%D1%80%D0%BE%D0%B3%D1%80%D0%B0%D0%BC%D0%BC%D0%B0%20%D0%BF%D1%80%D0%BE%D0%B2%D0%B5%D1%80%D0%BA%D0%B8%20%D0%B3%D0%BE%D1%82%D0%BE%D0%B2%D0%BD%D0%BE%D1%81%D1%82%D0%B8%20%D0%BA%20%D0%BE%D1%82%D0%BE%D0%BF%D0%B8%D1%82%D0%B5%D0%BB%D1%8C%D0%BD%D0%BE%D0%BC%D1%83%20%D1%81%D0%B5%D0%B7%D0%BE%D0%BD%D1%83%2022-23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%D0%9F%D0%BE%D0%BB%D1%8C%D0%B7%D0%BE%D0%B2%D0%B0%D1%82%D0%B5%D0%BB%D1%8C\Desktop\%D0%9F%D1%80%D0%BE%D0%B3%D1%80%D0%B0%D0%BC%D0%BC%D0%B0%20%D0%BF%D1%80%D0%BE%D0%B2%D0%B5%D1%80%D0%BA%D0%B8%20%D0%B3%D0%BE%D1%82%D0%BE%D0%B2%D0%BD%D0%BE%D1%81%D1%82%D0%B8%20%D0%BA%20%D0%BE%D1%82%D0%BE%D0%BF%D0%B8%D1%82%D0%B5%D0%BB%D1%8C%D0%BD%D0%BE%D0%BC%D1%83%20%D1%81%D0%B5%D0%B7%D0%BE%D0%BD%D1%83%2022-23.docx" TargetMode="External"/><Relationship Id="rId11" Type="http://schemas.openxmlformats.org/officeDocument/2006/relationships/hyperlink" Target="file:///C:\Users\%D0%9F%D0%BE%D0%BB%D1%8C%D0%B7%D0%BE%D0%B2%D0%B0%D1%82%D0%B5%D0%BB%D1%8C\Desktop\%D0%9F%D1%80%D0%BE%D0%B3%D1%80%D0%B0%D0%BC%D0%BC%D0%B0%20%D0%BF%D1%80%D0%BE%D0%B2%D0%B5%D1%80%D0%BA%D0%B8%20%D0%B3%D0%BE%D1%82%D0%BE%D0%B2%D0%BD%D0%BE%D1%81%D1%82%D0%B8%20%D0%BA%20%D0%BE%D1%82%D0%BE%D0%BF%D0%B8%D1%82%D0%B5%D0%BB%D1%8C%D0%BD%D0%BE%D0%BC%D1%83%20%D1%81%D0%B5%D0%B7%D0%BE%D0%BD%D1%83%2022-23.docx" TargetMode="External"/><Relationship Id="rId5" Type="http://schemas.openxmlformats.org/officeDocument/2006/relationships/hyperlink" Target="file:///C:\Users\%D0%9F%D0%BE%D0%BB%D1%8C%D0%B7%D0%BE%D0%B2%D0%B0%D1%82%D0%B5%D0%BB%D1%8C\Desktop\%D0%9F%D1%80%D0%BE%D0%B3%D1%80%D0%B0%D0%BC%D0%BC%D0%B0%20%D0%BF%D1%80%D0%BE%D0%B2%D0%B5%D1%80%D0%BA%D0%B8%20%D0%B3%D0%BE%D1%82%D0%BE%D0%B2%D0%BD%D0%BE%D1%81%D1%82%D0%B8%20%D0%BA%20%D0%BE%D1%82%D0%BE%D0%BF%D0%B8%D1%82%D0%B5%D0%BB%D1%8C%D0%BD%D0%BE%D0%BC%D1%83%20%D1%81%D0%B5%D0%B7%D0%BE%D0%BD%D1%83%2022-23.docx" TargetMode="External"/><Relationship Id="rId10" Type="http://schemas.openxmlformats.org/officeDocument/2006/relationships/hyperlink" Target="file:///C:\Users\%D0%9F%D0%BE%D0%BB%D1%8C%D0%B7%D0%BE%D0%B2%D0%B0%D1%82%D0%B5%D0%BB%D1%8C\Desktop\%D0%9F%D1%80%D0%BE%D0%B3%D1%80%D0%B0%D0%BC%D0%BC%D0%B0%20%D0%BF%D1%80%D0%BE%D0%B2%D0%B5%D1%80%D0%BA%D0%B8%20%D0%B3%D0%BE%D1%82%D0%BE%D0%B2%D0%BD%D0%BE%D1%81%D1%82%D0%B8%20%D0%BA%20%D0%BE%D1%82%D0%BE%D0%BF%D0%B8%D1%82%D0%B5%D0%BB%D1%8C%D0%BD%D0%BE%D0%BC%D1%83%20%D1%81%D0%B5%D0%B7%D0%BE%D0%BD%D1%83%2022-23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C:\Users\%D0%9F%D0%BE%D0%BB%D1%8C%D0%B7%D0%BE%D0%B2%D0%B0%D1%82%D0%B5%D0%BB%D1%8C\Desktop\%D0%9F%D1%80%D0%BE%D0%B3%D1%80%D0%B0%D0%BC%D0%BC%D0%B0%20%D0%BF%D1%80%D0%BE%D0%B2%D0%B5%D1%80%D0%BA%D0%B8%20%D0%B3%D0%BE%D1%82%D0%BE%D0%B2%D0%BD%D0%BE%D1%81%D1%82%D0%B8%20%D0%BA%20%D0%BE%D1%82%D0%BE%D0%BF%D0%B8%D1%82%D0%B5%D0%BB%D1%8C%D0%BD%D0%BE%D0%BC%D1%83%20%D1%81%D0%B5%D0%B7%D0%BE%D0%BD%D1%83%2022-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4467</Words>
  <Characters>25466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4</cp:revision>
  <cp:lastPrinted>2024-08-07T06:19:00Z</cp:lastPrinted>
  <dcterms:created xsi:type="dcterms:W3CDTF">2023-08-08T09:43:00Z</dcterms:created>
  <dcterms:modified xsi:type="dcterms:W3CDTF">2024-08-07T06:19:00Z</dcterms:modified>
</cp:coreProperties>
</file>